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9E4" w:rsidRDefault="00D739E4" w:rsidP="00D739E4">
      <w:pPr>
        <w:autoSpaceDE w:val="0"/>
        <w:autoSpaceDN w:val="0"/>
        <w:adjustRightInd w:val="0"/>
        <w:spacing w:after="200" w:line="276" w:lineRule="auto"/>
        <w:jc w:val="center"/>
        <w:rPr>
          <w:rFonts w:ascii="Calibri" w:hAnsi="Calibri" w:cs="Calibri"/>
          <w:sz w:val="22"/>
          <w:lang/>
        </w:rPr>
      </w:pPr>
      <w:r>
        <w:rPr>
          <w:rFonts w:ascii="Calibri" w:hAnsi="Calibri" w:cs="Calibri"/>
          <w:sz w:val="22"/>
          <w:lang/>
        </w:rPr>
        <w:t>CONCURSO PARA A ESCOLHA DA MAMÃE NOEL</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A Associação Pró-Arena Cultural, em parceria com a Rádio Regional FM e Secretaria de Cidadania e Habitação,  abrirá inscrições do concurso para a escolha da Mamãe Noel, conforme regulamento abaixo.</w:t>
      </w:r>
    </w:p>
    <w:p w:rsidR="00D739E4" w:rsidRDefault="00D739E4" w:rsidP="00D739E4">
      <w:pPr>
        <w:autoSpaceDE w:val="0"/>
        <w:autoSpaceDN w:val="0"/>
        <w:adjustRightInd w:val="0"/>
        <w:spacing w:after="200" w:line="276" w:lineRule="auto"/>
        <w:jc w:val="center"/>
        <w:rPr>
          <w:rFonts w:ascii="Calibri" w:hAnsi="Calibri" w:cs="Calibri"/>
          <w:sz w:val="22"/>
          <w:lang/>
        </w:rPr>
      </w:pPr>
      <w:r>
        <w:rPr>
          <w:rFonts w:ascii="Calibri" w:hAnsi="Calibri" w:cs="Calibri"/>
          <w:sz w:val="22"/>
          <w:lang/>
        </w:rPr>
        <w:t>REGULAMENTO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A Associação Pró-Arena Cultural, em parceria com a Rádio Regional FM, promoverá o concurso para escolha da Mamãe Noel 2014 a ser realizado no dia 17 de Dezembro de 2014, obedecendo ao seguinte regulamento:</w:t>
      </w:r>
    </w:p>
    <w:p w:rsidR="00D739E4" w:rsidRDefault="00D739E4" w:rsidP="00D739E4">
      <w:pPr>
        <w:autoSpaceDE w:val="0"/>
        <w:autoSpaceDN w:val="0"/>
        <w:adjustRightInd w:val="0"/>
        <w:spacing w:after="200" w:line="276" w:lineRule="auto"/>
        <w:jc w:val="center"/>
        <w:rPr>
          <w:rFonts w:ascii="Calibri" w:hAnsi="Calibri" w:cs="Calibri"/>
          <w:sz w:val="22"/>
          <w:lang/>
        </w:rPr>
      </w:pPr>
      <w:r>
        <w:rPr>
          <w:rFonts w:ascii="Calibri" w:hAnsi="Calibri" w:cs="Calibri"/>
          <w:sz w:val="22"/>
          <w:lang/>
        </w:rPr>
        <w:t>Das Inscrições</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1. As inscrições serão realizadas na Rádio Regional FM, situada na End. Av. da Acácias n° 2205 W, Bairro: Parque das Emas, cidade de Lucas do Rio Verde/MT, período de 08 de dezembro de 2014 a 15 de dezembro de 2014, de 2ª a 6ª feira, das 8h30 ás 17h00.</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Mais informações podem ser obtidas pelo telefone (65) 3549-4686,  (65) 3549-5139 e (65) 3549-5443.</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2. Poderão inscrever – se candidatas que atendam, simultaneamente, aos seguintes requisitos:</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a) Sejam maiores de 55 (</w:t>
      </w:r>
      <w:proofErr w:type="spellStart"/>
      <w:r>
        <w:rPr>
          <w:rFonts w:ascii="Calibri" w:hAnsi="Calibri" w:cs="Calibri"/>
          <w:sz w:val="22"/>
          <w:lang/>
        </w:rPr>
        <w:t>cinquenta</w:t>
      </w:r>
      <w:proofErr w:type="spellEnd"/>
      <w:r>
        <w:rPr>
          <w:rFonts w:ascii="Calibri" w:hAnsi="Calibri" w:cs="Calibri"/>
          <w:sz w:val="22"/>
          <w:lang/>
        </w:rPr>
        <w:t xml:space="preserve"> e cinco) anos;</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b) Residentes no município de Lucas do Rio Verde.</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c) Sexo Feminino;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3. As candidatas deverão apresentar no ato da inscrição: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a) Cópia de Nascimento ou Documento de identidade (RG);</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b) Cópia de comprovante de residência na cidade de Lucas do Rio Verde/MT (cópia de conta de água, luz, telefone fixo, extrato bancário, ou contrato de locação).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4. Todos as candidatas deverão atender as convocações dos organizadores do concurso para ensaios, participações em reuniões, atividades promocionais, aulas, palestras, entre outros eventos.</w:t>
      </w:r>
    </w:p>
    <w:p w:rsidR="00D739E4" w:rsidRDefault="00D739E4" w:rsidP="00D739E4">
      <w:pPr>
        <w:autoSpaceDE w:val="0"/>
        <w:autoSpaceDN w:val="0"/>
        <w:adjustRightInd w:val="0"/>
        <w:spacing w:after="200" w:line="276" w:lineRule="auto"/>
        <w:jc w:val="center"/>
        <w:rPr>
          <w:rFonts w:ascii="Calibri" w:hAnsi="Calibri" w:cs="Calibri"/>
          <w:sz w:val="22"/>
          <w:lang/>
        </w:rPr>
      </w:pPr>
      <w:r>
        <w:rPr>
          <w:rFonts w:ascii="Calibri" w:hAnsi="Calibri" w:cs="Calibri"/>
          <w:sz w:val="22"/>
          <w:lang/>
        </w:rPr>
        <w:t>Da escolha</w:t>
      </w:r>
    </w:p>
    <w:p w:rsidR="00D739E4" w:rsidRDefault="00D739E4" w:rsidP="00D739E4">
      <w:pPr>
        <w:autoSpaceDE w:val="0"/>
        <w:autoSpaceDN w:val="0"/>
        <w:adjustRightInd w:val="0"/>
        <w:spacing w:after="200" w:line="276" w:lineRule="auto"/>
        <w:jc w:val="both"/>
        <w:rPr>
          <w:rFonts w:ascii="Calibri" w:hAnsi="Calibri" w:cs="Calibri"/>
          <w:b/>
          <w:bCs/>
          <w:sz w:val="22"/>
          <w:lang/>
        </w:rPr>
      </w:pPr>
      <w:r>
        <w:rPr>
          <w:rFonts w:ascii="Calibri" w:hAnsi="Calibri" w:cs="Calibri"/>
          <w:sz w:val="22"/>
          <w:lang/>
        </w:rPr>
        <w:t>5. As candidatas serão avaliadas pelo corpo de jurados nos quesitos:</w:t>
      </w:r>
      <w:r>
        <w:rPr>
          <w:rFonts w:ascii="Calibri" w:hAnsi="Calibri" w:cs="Calibri"/>
          <w:b/>
          <w:bCs/>
          <w:color w:val="FF0000"/>
          <w:sz w:val="22"/>
          <w:lang/>
        </w:rPr>
        <w:t xml:space="preserve"> </w:t>
      </w:r>
      <w:r>
        <w:rPr>
          <w:rFonts w:ascii="Calibri" w:hAnsi="Calibri" w:cs="Calibri"/>
          <w:b/>
          <w:bCs/>
          <w:sz w:val="22"/>
          <w:lang/>
        </w:rPr>
        <w:t>simpatia, desenvoltura e animação.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 xml:space="preserve">6. As candidatas deverão apresentar-se com trajes natalinos. </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lastRenderedPageBreak/>
        <w:t>7. A escolha da Mamãe Noel 2014 será realizada no dia 17 de dezembro de 2014, às 16h00m(dezesseis horas). As candidatas deverão comparecer, com no mínimo, 01 (uma) hora de antecedência, na sede do Clube do Idoso de Bem com a Vida, situado na Rua Espumoso, n° 934, Centro, Lucas do Rio Verde/MT.</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8. O tempo de desfile de cada candidata com traje será de 2 (dois) minutos.</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9. Será eleita a Mamãe Noel 2014 a candidata que obtiver o maior número de pontos, na somatória de todos os quesitos citados no item 5.</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Parágrafo único: Havendo empate, será declarada vencedora a candidata que obtiver o maior número de pontos no quesito animação. Se ainda persistir o empate, todos as candidatas empatadas voltarão á passarela para uma nova avaliação nos quesitos: simpatia, desenvoltura e animação.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Dos jurados</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10. O corpo de Jurados será composto de 5 (cinco) pessoas indicadas pela Associação Pró- Arena Cultural, em parceria com a Rádio Regional FM e Secretaria de Cidadania e Habitação.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11. Os jurados deverão declarar-se suspeitos e serem substituídos nos seguintes casos:</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a) Caso tenha parentesco, amizade intima ou inimizade capital com alguma candidata;</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12. Os jurados deverão, ainda, firmar o compromisso de que não possuem qualquer vinculo com as candidatas e com as entidades representadas, sob as penas da lei.</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 xml:space="preserve">13. Compete a cada um dos jurados a atribuição de notas de 05 (cinco) a 10 (dez) para cada um dos </w:t>
      </w:r>
      <w:proofErr w:type="spellStart"/>
      <w:r>
        <w:rPr>
          <w:rFonts w:ascii="Calibri" w:hAnsi="Calibri" w:cs="Calibri"/>
          <w:sz w:val="22"/>
          <w:lang/>
        </w:rPr>
        <w:t>quesitoscitados</w:t>
      </w:r>
      <w:proofErr w:type="spellEnd"/>
      <w:r>
        <w:rPr>
          <w:rFonts w:ascii="Calibri" w:hAnsi="Calibri" w:cs="Calibri"/>
          <w:sz w:val="22"/>
          <w:lang/>
        </w:rPr>
        <w:t xml:space="preserve"> no item 5.</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Parágrafo único: O jurado poderá utilizar a fração de meio para definir a nota da candidata, ou seja, atribuir 0,5 (cinco décimos) ao numero inteiro (5,0-5,5-6,0-6,5... 9,5 ou 10).</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Da premiação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14. A Mamãe Noel 2014 receberá como premiação, uma cesta com produtos de beleza e um dia de Princesa, além de ser maquiada todos os dias do evento.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15. Será firmado um contrato entre a Mamãe Noel 2014 e a Associação Pró-Arena Cultural, para a divulgação do Natal 2014, a qual ocorrerá em período a ser determinado pela associação.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16. Se a Mamãe Noel 2014 selecionada, por qualquer motivo, não atender ás solicitações para divulgação do Natal 2014, a candidata classificada em segundo lugar será chamada para assumir o título.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lastRenderedPageBreak/>
        <w:t>Parágrafo único: Na ocorrência de falta que implique na desqualificação supramencionada, a candidata penalizada deverá fazer a devolução dos prêmios recebidos, em sua totalidade, os quais serão repassados a candidata que assumir a função.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17. A Mamãe Noel somente poderá comparecer aos eventos programados se devidamente acompanhada de representante da Associação Pró-Arena Cultural ou Secretaria de Cidadania e Habitação.</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São obrigações da Mamãe Noel:</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a) Tratar com simpatia, cordialidade a comunidade, podendo a eleita, se não cumprir essas obrigações, ser julgada pela comissão organizadora e ser substituída definitivamente;</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b) Participar da programação indicada pela Associação Pró-Arena Cultural, ficando assim vinculada por meio de contrato, até o dia 25/12/2014.</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c) Visitar prioritariamente os lugares indicados pela Associação Pró-Arena Cultural.</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d) Cumprir rigorosamente, os horários fixados para cada uma das atividades programadas.</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 xml:space="preserve">18. A candidata selecionada que deixar de cumprir quaisquer uns dos itens deste regulamento, sem justificativa, estará automaticamente desqualificada do titulo recebido, neste caso assumirá o titulo, a candidata imediatamente </w:t>
      </w:r>
      <w:proofErr w:type="spellStart"/>
      <w:r>
        <w:rPr>
          <w:rFonts w:ascii="Calibri" w:hAnsi="Calibri" w:cs="Calibri"/>
          <w:sz w:val="22"/>
          <w:lang/>
        </w:rPr>
        <w:t>subsequente</w:t>
      </w:r>
      <w:proofErr w:type="spellEnd"/>
      <w:r>
        <w:rPr>
          <w:rFonts w:ascii="Calibri" w:hAnsi="Calibri" w:cs="Calibri"/>
          <w:sz w:val="22"/>
          <w:lang/>
        </w:rPr>
        <w:t>. A infratora ficará impedida de participar de futuros concursos nessa categoria.</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19. Não poderá se inscrever como candidata membros da comissão organizadora Associação Pró-Arena Cultural ou Secretaria de Cidadania e Habitação, ou quem tenha grau de parentesco com membros da comissão organizadora.</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20. Os casos omissos do presente regulamento serão resolvidos pela Associação Pró-Arena Cultural ou Secretaria de Cidadania e Habitação, conjuntamente com a comissão organizadora e suas decisões serão irrecorríveis.</w:t>
      </w:r>
    </w:p>
    <w:p w:rsidR="00D739E4" w:rsidRDefault="00D739E4" w:rsidP="00D739E4">
      <w:pPr>
        <w:autoSpaceDE w:val="0"/>
        <w:autoSpaceDN w:val="0"/>
        <w:adjustRightInd w:val="0"/>
        <w:spacing w:after="200" w:line="276" w:lineRule="auto"/>
        <w:jc w:val="both"/>
        <w:rPr>
          <w:rFonts w:ascii="Calibri" w:hAnsi="Calibri" w:cs="Calibri"/>
          <w:sz w:val="22"/>
          <w:lang/>
        </w:rPr>
      </w:pP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Lucas do Rio Verde/MT, 05 de Dezembro de 2014.</w:t>
      </w:r>
    </w:p>
    <w:p w:rsidR="00D739E4" w:rsidRDefault="00D739E4" w:rsidP="00D739E4">
      <w:pPr>
        <w:autoSpaceDE w:val="0"/>
        <w:autoSpaceDN w:val="0"/>
        <w:adjustRightInd w:val="0"/>
        <w:spacing w:after="200" w:line="276" w:lineRule="auto"/>
        <w:jc w:val="both"/>
        <w:rPr>
          <w:rFonts w:ascii="Calibri" w:hAnsi="Calibri" w:cs="Calibri"/>
          <w:sz w:val="22"/>
          <w:lang/>
        </w:rPr>
      </w:pPr>
      <w:r>
        <w:rPr>
          <w:rFonts w:ascii="Calibri" w:hAnsi="Calibri" w:cs="Calibri"/>
          <w:sz w:val="22"/>
          <w:lang/>
        </w:rPr>
        <w:t>Associação Pró-Arena Cultural</w:t>
      </w:r>
    </w:p>
    <w:p w:rsidR="00ED6DD2" w:rsidRDefault="00ED6DD2"/>
    <w:sectPr w:rsidR="00ED6DD2" w:rsidSect="00933EB5">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D739E4"/>
    <w:rsid w:val="003C42D1"/>
    <w:rsid w:val="00C01751"/>
    <w:rsid w:val="00D739E4"/>
    <w:rsid w:val="00ED6D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E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4730</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2014-12-09T13:14:00Z</dcterms:created>
  <dcterms:modified xsi:type="dcterms:W3CDTF">2014-12-09T13:15:00Z</dcterms:modified>
</cp:coreProperties>
</file>